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spacing w:line="56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rPr>
        <w:t>宗教临时活动地点审批</w:t>
      </w:r>
      <w:r>
        <w:rPr>
          <w:rFonts w:hint="eastAsia" w:ascii="方正小标宋简体" w:hAnsi="方正小标宋简体" w:eastAsia="方正小标宋简体" w:cs="方正小标宋简体"/>
          <w:color w:val="auto"/>
          <w:sz w:val="44"/>
          <w:szCs w:val="44"/>
          <w:lang w:val="en-US" w:eastAsia="zh-CN"/>
        </w:rPr>
        <w:t>办事指南</w:t>
      </w:r>
    </w:p>
    <w:p>
      <w:pPr>
        <w:keepNext w:val="0"/>
        <w:keepLines w:val="0"/>
        <w:pageBreakBefore w:val="0"/>
        <w:kinsoku/>
        <w:wordWrap/>
        <w:overflowPunct/>
        <w:topLinePunct w:val="0"/>
        <w:autoSpaceDE/>
        <w:autoSpaceDN/>
        <w:bidi w:val="0"/>
        <w:spacing w:line="560" w:lineRule="exact"/>
        <w:textAlignment w:val="auto"/>
        <w:rPr>
          <w:rFonts w:hint="eastAsia" w:ascii="黑体" w:hAnsi="黑体" w:eastAsia="黑体" w:cs="黑体"/>
          <w:color w:val="auto"/>
          <w:sz w:val="32"/>
          <w:szCs w:val="32"/>
        </w:rPr>
      </w:pPr>
      <w:r>
        <w:rPr>
          <w:rFonts w:hint="eastAsia" w:ascii="黑体" w:hAnsi="黑体" w:eastAsia="黑体" w:cs="黑体"/>
          <w:color w:val="auto"/>
          <w:sz w:val="32"/>
          <w:szCs w:val="32"/>
        </w:rPr>
        <w:t xml:space="preserve">    </w:t>
      </w:r>
    </w:p>
    <w:p>
      <w:pPr>
        <w:keepNext w:val="0"/>
        <w:keepLines w:val="0"/>
        <w:pageBreakBefore w:val="0"/>
        <w:kinsoku/>
        <w:wordWrap/>
        <w:overflowPunct/>
        <w:topLinePunct w:val="0"/>
        <w:autoSpaceDE/>
        <w:autoSpaceDN/>
        <w:bidi w:val="0"/>
        <w:spacing w:line="540" w:lineRule="exact"/>
        <w:ind w:firstLine="640" w:firstLineChars="200"/>
        <w:jc w:val="both"/>
        <w:textAlignment w:val="auto"/>
        <w:rPr>
          <w:rFonts w:hint="eastAsia" w:ascii="方正仿宋简体" w:hAnsi="方正仿宋简体" w:eastAsia="方正仿宋简体" w:cs="方正仿宋简体"/>
          <w:color w:val="auto"/>
          <w:sz w:val="32"/>
          <w:szCs w:val="32"/>
          <w:lang w:val="en-US" w:eastAsia="zh-CN"/>
        </w:rPr>
      </w:pPr>
      <w:r>
        <w:rPr>
          <w:rFonts w:hint="eastAsia" w:ascii="黑体" w:hAnsi="黑体" w:eastAsia="黑体" w:cs="黑体"/>
          <w:color w:val="auto"/>
          <w:sz w:val="32"/>
          <w:szCs w:val="32"/>
        </w:rPr>
        <w:t>一、</w:t>
      </w:r>
      <w:r>
        <w:rPr>
          <w:rFonts w:hint="eastAsia" w:ascii="黑体" w:hAnsi="黑体" w:eastAsia="黑体" w:cs="黑体"/>
          <w:color w:val="auto"/>
          <w:sz w:val="32"/>
          <w:szCs w:val="32"/>
          <w:lang w:val="en-US" w:eastAsia="zh-CN"/>
        </w:rPr>
        <w:t>事项名称：</w:t>
      </w:r>
      <w:r>
        <w:rPr>
          <w:rFonts w:hint="eastAsia" w:ascii="方正仿宋简体" w:hAnsi="方正仿宋简体" w:eastAsia="方正仿宋简体" w:cs="方正仿宋简体"/>
          <w:color w:val="auto"/>
          <w:sz w:val="32"/>
          <w:szCs w:val="32"/>
          <w:lang w:eastAsia="zh-CN"/>
        </w:rPr>
        <w:t>宗教临时活动地点审批</w:t>
      </w:r>
    </w:p>
    <w:p>
      <w:pPr>
        <w:keepNext w:val="0"/>
        <w:keepLines w:val="0"/>
        <w:pageBreakBefore w:val="0"/>
        <w:kinsoku/>
        <w:wordWrap/>
        <w:overflowPunct/>
        <w:topLinePunct w:val="0"/>
        <w:autoSpaceDE/>
        <w:autoSpaceDN/>
        <w:bidi w:val="0"/>
        <w:spacing w:line="540" w:lineRule="exact"/>
        <w:ind w:firstLine="640"/>
        <w:textAlignment w:val="auto"/>
        <w:rPr>
          <w:rFonts w:hint="eastAsia" w:ascii="方正仿宋简体" w:hAnsi="方正仿宋简体" w:eastAsia="方正仿宋简体" w:cs="方正仿宋简体"/>
          <w:color w:val="auto"/>
          <w:sz w:val="32"/>
          <w:szCs w:val="32"/>
        </w:rPr>
      </w:pPr>
      <w:r>
        <w:rPr>
          <w:rFonts w:hint="eastAsia" w:ascii="黑体" w:hAnsi="黑体" w:eastAsia="黑体" w:cs="黑体"/>
          <w:color w:val="auto"/>
          <w:sz w:val="32"/>
          <w:szCs w:val="32"/>
          <w:lang w:val="en-US" w:eastAsia="zh-CN"/>
        </w:rPr>
        <w:t>二、</w:t>
      </w:r>
      <w:r>
        <w:rPr>
          <w:rFonts w:hint="eastAsia" w:ascii="黑体" w:hAnsi="黑体" w:eastAsia="黑体" w:cs="黑体"/>
          <w:color w:val="auto"/>
          <w:sz w:val="32"/>
          <w:szCs w:val="32"/>
        </w:rPr>
        <w:t>实施机构：</w:t>
      </w:r>
      <w:r>
        <w:rPr>
          <w:rFonts w:hint="eastAsia" w:ascii="方正仿宋简体" w:hAnsi="方正仿宋简体" w:eastAsia="方正仿宋简体" w:cs="方正仿宋简体"/>
          <w:color w:val="auto"/>
          <w:sz w:val="32"/>
          <w:szCs w:val="32"/>
          <w:lang w:val="en-US" w:eastAsia="zh-CN"/>
        </w:rPr>
        <w:t>乐亭县委统战部</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三</w:t>
      </w:r>
      <w:r>
        <w:rPr>
          <w:rFonts w:hint="eastAsia" w:ascii="黑体" w:hAnsi="黑体" w:eastAsia="黑体" w:cs="黑体"/>
          <w:color w:val="auto"/>
          <w:sz w:val="32"/>
          <w:szCs w:val="32"/>
        </w:rPr>
        <w:t>、设定依据</w:t>
      </w:r>
    </w:p>
    <w:p>
      <w:pPr>
        <w:keepNext w:val="0"/>
        <w:keepLines w:val="0"/>
        <w:pageBreakBefore w:val="0"/>
        <w:kinsoku/>
        <w:wordWrap/>
        <w:overflowPunct/>
        <w:topLinePunct w:val="0"/>
        <w:autoSpaceDE/>
        <w:autoSpaceDN/>
        <w:bidi w:val="0"/>
        <w:spacing w:line="540" w:lineRule="exact"/>
        <w:ind w:firstLine="64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《宗教事务条例》（第686号中华人民共和国国务院令，经2017年6月14日国务院第176次常务会议修订通过，现将修订后的《宗教事务条例》公布，自2018年2月1日起施行。）</w:t>
      </w:r>
    </w:p>
    <w:p>
      <w:pPr>
        <w:pStyle w:val="6"/>
        <w:keepNext w:val="0"/>
        <w:keepLines w:val="0"/>
        <w:pageBreakBefore w:val="0"/>
        <w:kinsoku/>
        <w:wordWrap/>
        <w:overflowPunct/>
        <w:topLinePunct w:val="0"/>
        <w:autoSpaceDE/>
        <w:autoSpaceDN/>
        <w:bidi w:val="0"/>
        <w:spacing w:line="540" w:lineRule="exact"/>
        <w:ind w:left="720" w:firstLine="0" w:firstLineChars="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四</w:t>
      </w:r>
      <w:r>
        <w:rPr>
          <w:rFonts w:hint="eastAsia" w:ascii="黑体" w:hAnsi="黑体" w:eastAsia="黑体" w:cs="黑体"/>
          <w:color w:val="auto"/>
          <w:sz w:val="32"/>
          <w:szCs w:val="32"/>
        </w:rPr>
        <w:t>、申请条件</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（一）申请条件的设定依据</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《宗教事务条例》第三十五条，《宗教临时活动地点审批管理办法》</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（二）具体条件要求</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1.有一定数量的信教公民需要经常参加集体宗教活动；</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2.周边没有同一宗教的宗教活动场所或者临时活动地点；</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3.有符合本办法第四条规定的信教公民代表；</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4.有合法、符合安全要求并适合开展集体宗教活动的房屋；</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5.不妨碍周围单位、学校和居民的正常生产、学习、生活等。</w:t>
      </w:r>
    </w:p>
    <w:p>
      <w:pPr>
        <w:keepNext w:val="0"/>
        <w:keepLines w:val="0"/>
        <w:pageBreakBefore w:val="0"/>
        <w:kinsoku/>
        <w:wordWrap/>
        <w:overflowPunct/>
        <w:topLinePunct w:val="0"/>
        <w:autoSpaceDE/>
        <w:autoSpaceDN/>
        <w:bidi w:val="0"/>
        <w:spacing w:line="540" w:lineRule="exact"/>
        <w:textAlignment w:val="auto"/>
        <w:rPr>
          <w:rFonts w:hint="eastAsia" w:ascii="黑体" w:hAnsi="黑体" w:eastAsia="黑体" w:cs="黑体"/>
          <w:color w:val="auto"/>
          <w:sz w:val="32"/>
          <w:szCs w:val="32"/>
          <w:lang w:val="en-US" w:eastAsia="zh-CN"/>
        </w:rPr>
      </w:pPr>
      <w:r>
        <w:rPr>
          <w:rFonts w:hint="eastAsia" w:ascii="仿宋_GB2312" w:hAnsi="仿宋_GB2312" w:eastAsia="仿宋_GB2312" w:cs="仿宋_GB2312"/>
          <w:sz w:val="32"/>
          <w:szCs w:val="32"/>
        </w:rPr>
        <w:t>　　</w:t>
      </w:r>
      <w:r>
        <w:rPr>
          <w:rFonts w:hint="eastAsia" w:ascii="黑体" w:hAnsi="黑体" w:eastAsia="黑体" w:cs="黑体"/>
          <w:color w:val="auto"/>
          <w:sz w:val="32"/>
          <w:szCs w:val="32"/>
          <w:lang w:val="en-US" w:eastAsia="zh-CN"/>
        </w:rPr>
        <w:t>五</w:t>
      </w:r>
      <w:r>
        <w:rPr>
          <w:rFonts w:hint="eastAsia" w:ascii="黑体" w:hAnsi="黑体" w:eastAsia="黑体" w:cs="黑体"/>
          <w:color w:val="auto"/>
          <w:sz w:val="32"/>
          <w:szCs w:val="32"/>
        </w:rPr>
        <w:t>、申请</w:t>
      </w:r>
      <w:r>
        <w:rPr>
          <w:rFonts w:hint="eastAsia" w:ascii="黑体" w:hAnsi="黑体" w:eastAsia="黑体" w:cs="黑体"/>
          <w:color w:val="auto"/>
          <w:sz w:val="32"/>
          <w:szCs w:val="32"/>
          <w:lang w:eastAsia="zh-CN"/>
        </w:rPr>
        <w:t>材料</w:t>
      </w:r>
    </w:p>
    <w:p>
      <w:pPr>
        <w:keepNext w:val="0"/>
        <w:keepLines w:val="0"/>
        <w:pageBreakBefore w:val="0"/>
        <w:kinsoku/>
        <w:wordWrap/>
        <w:overflowPunct/>
        <w:topLinePunct w:val="0"/>
        <w:autoSpaceDE/>
        <w:autoSpaceDN/>
        <w:bidi w:val="0"/>
        <w:spacing w:line="540" w:lineRule="exact"/>
        <w:ind w:firstLine="643" w:firstLineChars="200"/>
        <w:textAlignment w:val="auto"/>
        <w:rPr>
          <w:rFonts w:hint="eastAsia" w:ascii="楷体" w:hAnsi="楷体" w:eastAsia="楷体" w:cs="楷体"/>
          <w:b/>
          <w:bCs/>
          <w:color w:val="auto"/>
          <w:sz w:val="32"/>
          <w:szCs w:val="32"/>
        </w:rPr>
      </w:pPr>
      <w:r>
        <w:rPr>
          <w:rFonts w:hint="eastAsia" w:ascii="楷体" w:hAnsi="楷体" w:eastAsia="楷体" w:cs="楷体"/>
          <w:b/>
          <w:bCs/>
          <w:color w:val="auto"/>
          <w:sz w:val="32"/>
          <w:szCs w:val="32"/>
        </w:rPr>
        <w:t>（一）申请要件的设定依据</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《宗教事务条例》第三十五条，《宗教临时活动地点审批管理办法》</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楷体" w:hAnsi="楷体" w:eastAsia="楷体" w:cs="楷体"/>
          <w:b/>
          <w:bCs/>
          <w:color w:val="auto"/>
          <w:sz w:val="32"/>
          <w:szCs w:val="32"/>
        </w:rPr>
      </w:pPr>
      <w:r>
        <w:rPr>
          <w:rFonts w:hint="eastAsia" w:ascii="方正仿宋简体" w:hAnsi="方正仿宋简体" w:eastAsia="方正仿宋简体" w:cs="方正仿宋简体"/>
          <w:color w:val="auto"/>
          <w:sz w:val="32"/>
          <w:szCs w:val="32"/>
          <w:lang w:val="en-US" w:eastAsia="zh-CN"/>
        </w:rPr>
        <w:t>（二）</w:t>
      </w:r>
      <w:r>
        <w:rPr>
          <w:rFonts w:hint="eastAsia" w:ascii="楷体" w:hAnsi="楷体" w:eastAsia="楷体" w:cs="楷体"/>
          <w:b/>
          <w:bCs/>
          <w:color w:val="auto"/>
          <w:sz w:val="32"/>
          <w:szCs w:val="32"/>
        </w:rPr>
        <w:t>需提交的具体</w:t>
      </w:r>
      <w:r>
        <w:rPr>
          <w:rFonts w:hint="eastAsia" w:ascii="楷体" w:hAnsi="楷体" w:eastAsia="楷体" w:cs="楷体"/>
          <w:b/>
          <w:bCs/>
          <w:color w:val="auto"/>
          <w:sz w:val="32"/>
          <w:szCs w:val="32"/>
          <w:lang w:eastAsia="zh-CN"/>
        </w:rPr>
        <w:t>材料</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1.填写《宗教临时活动地点申请表》</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2.信教公民代表身份证和户口簿或者居住证；</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3.参加集体宗教活动的信教公民身份证复印件、经常居住地地址以及本人签名；</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4.申请指定的临时活动地点的房屋所有权或者使用权证明以及证明该房屋符合安全要求的材料；</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5.信教公民代表共同签名的承诺书，承诺临时活动地点的活动遵守法律、法规、规章，不妨碍周围单位、学校和居民正常的生产、学习、生活等，并接受所在地县级人民政府宗教事务部门和乡级人民政府以及村（居）民委员会的管理；</w:t>
      </w:r>
    </w:p>
    <w:p>
      <w:pPr>
        <w:keepNext w:val="0"/>
        <w:keepLines w:val="0"/>
        <w:pageBreakBefore w:val="0"/>
        <w:kinsoku/>
        <w:wordWrap/>
        <w:overflowPunct/>
        <w:topLinePunct w:val="0"/>
        <w:autoSpaceDE/>
        <w:autoSpaceDN/>
        <w:bidi w:val="0"/>
        <w:spacing w:line="54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6.开展集体宗教活动的时间安排、活动方式、参加人数、安全措施等情况说明。</w:t>
      </w:r>
    </w:p>
    <w:p>
      <w:pPr>
        <w:pStyle w:val="6"/>
        <w:keepNext w:val="0"/>
        <w:keepLines w:val="0"/>
        <w:pageBreakBefore w:val="0"/>
        <w:widowControl/>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、事项办理流程图</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eastAsia" w:ascii="黑体" w:hAnsi="黑体" w:eastAsia="黑体" w:cs="黑体"/>
          <w:color w:val="auto"/>
          <w:sz w:val="32"/>
          <w:szCs w:val="32"/>
        </w:rPr>
      </w:pPr>
      <w:r>
        <w:rPr>
          <w:color w:val="auto"/>
        </w:rPr>
        <w:pict>
          <v:shape id="_x0000_s1026" o:spid="_x0000_s1026" o:spt="75" alt="" type="#_x0000_t75" style="position:absolute;left:0pt;margin-left:21pt;margin-top:1.7pt;height:75.3pt;width:414.8pt;z-index:251659264;mso-width-relative:page;mso-height-relative:page;" o:ole="t" filled="f" o:preferrelative="t" stroked="f" coordsize="21600,21600">
            <v:path/>
            <v:fill on="f" focussize="0,0"/>
            <v:stroke on="f"/>
            <v:imagedata r:id="rId6" o:title=""/>
            <o:lock v:ext="edit" aspectratio="t"/>
          </v:shape>
          <o:OLEObject Type="Embed" ProgID="Visio.Drawing.11" ShapeID="_x0000_s1026" DrawAspect="Content" ObjectID="_1468075725" r:id="rId5">
            <o:LockedField>false</o:LockedField>
          </o:OLEObject>
        </w:pict>
      </w:r>
      <w:r>
        <w:rPr>
          <w:rFonts w:hint="eastAsia" w:ascii="黑体" w:hAnsi="黑体" w:eastAsia="黑体" w:cs="黑体"/>
          <w:color w:val="auto"/>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、办理时限：</w:t>
      </w:r>
      <w:r>
        <w:rPr>
          <w:rFonts w:hint="eastAsia" w:ascii="方正仿宋简体" w:hAnsi="方正仿宋简体" w:eastAsia="方正仿宋简体" w:cs="方正仿宋简体"/>
          <w:color w:val="auto"/>
          <w:sz w:val="32"/>
          <w:szCs w:val="32"/>
          <w:lang w:val="en-US" w:eastAsia="zh-CN"/>
        </w:rPr>
        <w:t>20日</w:t>
      </w:r>
      <w:r>
        <w:rPr>
          <w:rFonts w:hint="eastAsia" w:ascii="仿宋" w:hAnsi="仿宋" w:eastAsia="仿宋" w:cs="仿宋"/>
          <w:color w:val="auto"/>
          <w:sz w:val="32"/>
          <w:szCs w:val="32"/>
          <w:lang w:eastAsia="zh-CN"/>
        </w:rPr>
        <w:t>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黑体" w:hAnsi="黑体" w:eastAsia="黑体" w:cs="黑体"/>
          <w:color w:val="auto"/>
          <w:sz w:val="32"/>
          <w:szCs w:val="32"/>
          <w:lang w:eastAsia="zh-CN"/>
        </w:rPr>
        <w:t>八</w:t>
      </w:r>
      <w:r>
        <w:rPr>
          <w:rFonts w:hint="eastAsia" w:ascii="黑体" w:hAnsi="黑体" w:eastAsia="黑体" w:cs="黑体"/>
          <w:color w:val="auto"/>
          <w:sz w:val="32"/>
          <w:szCs w:val="32"/>
        </w:rPr>
        <w:t>、收费情况：</w:t>
      </w:r>
      <w:r>
        <w:rPr>
          <w:rFonts w:hint="eastAsia" w:ascii="方正仿宋简体" w:hAnsi="方正仿宋简体" w:eastAsia="方正仿宋简体" w:cs="方正仿宋简体"/>
          <w:color w:val="auto"/>
          <w:sz w:val="32"/>
          <w:szCs w:val="32"/>
          <w:lang w:val="en-US" w:eastAsia="zh-CN"/>
        </w:rPr>
        <w:t>不收费</w:t>
      </w:r>
    </w:p>
    <w:p>
      <w:pPr>
        <w:keepNext w:val="0"/>
        <w:keepLines w:val="0"/>
        <w:pageBreakBefore w:val="0"/>
        <w:kinsoku/>
        <w:wordWrap/>
        <w:overflowPunct/>
        <w:topLinePunct w:val="0"/>
        <w:autoSpaceDE/>
        <w:autoSpaceDN/>
        <w:bidi w:val="0"/>
        <w:spacing w:line="560" w:lineRule="exact"/>
        <w:textAlignment w:val="auto"/>
        <w:rPr>
          <w:rFonts w:hint="eastAsia"/>
          <w:color w:val="auto"/>
          <w:sz w:val="32"/>
          <w:szCs w:val="32"/>
        </w:rPr>
      </w:pPr>
      <w:r>
        <w:rPr>
          <w:rFonts w:hint="eastAsia"/>
          <w:color w:val="auto"/>
          <w:sz w:val="32"/>
          <w:szCs w:val="32"/>
        </w:rPr>
        <w:t xml:space="preserve">    </w:t>
      </w:r>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、办公时间和地点</w:t>
      </w:r>
      <w:bookmarkStart w:id="0" w:name="_GoBack"/>
      <w:bookmarkEnd w:id="0"/>
    </w:p>
    <w:p>
      <w:pPr>
        <w:keepNext w:val="0"/>
        <w:keepLines w:val="0"/>
        <w:pageBreakBefore w:val="0"/>
        <w:kinsoku/>
        <w:wordWrap/>
        <w:overflowPunct/>
        <w:topLinePunct w:val="0"/>
        <w:autoSpaceDE/>
        <w:autoSpaceDN/>
        <w:bidi w:val="0"/>
        <w:spacing w:line="560" w:lineRule="exact"/>
        <w:ind w:firstLine="640"/>
        <w:textAlignment w:val="auto"/>
        <w:rPr>
          <w:rFonts w:hint="eastAsia" w:ascii="方正仿宋简体" w:hAnsi="方正仿宋简体" w:eastAsia="方正仿宋简体" w:cs="方正仿宋简体"/>
          <w:color w:val="auto"/>
          <w:sz w:val="32"/>
          <w:szCs w:val="32"/>
          <w:lang w:val="en-US" w:eastAsia="zh-CN"/>
        </w:rPr>
      </w:pPr>
      <w:r>
        <w:rPr>
          <w:rFonts w:hint="eastAsia" w:ascii="楷体_GB2312" w:hAnsi="楷体_GB2312" w:eastAsia="楷体_GB2312" w:cs="楷体_GB2312"/>
          <w:b/>
          <w:bCs/>
          <w:color w:val="auto"/>
          <w:sz w:val="32"/>
          <w:szCs w:val="32"/>
          <w:lang w:val="en-US" w:eastAsia="zh-CN"/>
        </w:rPr>
        <w:t>（一）办公时间：</w:t>
      </w:r>
      <w:r>
        <w:rPr>
          <w:rFonts w:hint="eastAsia" w:ascii="方正仿宋简体" w:hAnsi="方正仿宋简体" w:eastAsia="方正仿宋简体" w:cs="方正仿宋简体"/>
          <w:color w:val="auto"/>
          <w:sz w:val="32"/>
          <w:szCs w:val="32"/>
          <w:lang w:val="en-US" w:eastAsia="zh-CN"/>
        </w:rPr>
        <w:t>星期一至星期五：（9月1日至5月31日）上午8：30－12：00，下午13：30－17：00；（6月1日至8月31日）上午9：00－12：00，下午14：30－17：30</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（二）办理地址</w:t>
      </w:r>
    </w:p>
    <w:p>
      <w:pPr>
        <w:keepNext w:val="0"/>
        <w:keepLines w:val="0"/>
        <w:pageBreakBefore w:val="0"/>
        <w:kinsoku/>
        <w:wordWrap/>
        <w:overflowPunct/>
        <w:topLinePunct w:val="0"/>
        <w:autoSpaceDE/>
        <w:autoSpaceDN/>
        <w:bidi w:val="0"/>
        <w:spacing w:line="560" w:lineRule="exact"/>
        <w:ind w:firstLine="64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线下办理地址：乐亭县乐安街道将军路99号乐亭县行政审批局政务服务大厅一楼西厅统战部窗口</w:t>
      </w:r>
    </w:p>
    <w:p>
      <w:pPr>
        <w:keepNext w:val="0"/>
        <w:keepLines w:val="0"/>
        <w:pageBreakBefore w:val="0"/>
        <w:kinsoku/>
        <w:wordWrap/>
        <w:overflowPunct/>
        <w:topLinePunct w:val="0"/>
        <w:autoSpaceDE/>
        <w:autoSpaceDN/>
        <w:bidi w:val="0"/>
        <w:spacing w:line="560" w:lineRule="exact"/>
        <w:ind w:firstLine="643" w:firstLineChars="200"/>
        <w:textAlignment w:val="auto"/>
        <w:rPr>
          <w:rFonts w:hint="eastAsia" w:ascii="方正仿宋简体" w:hAnsi="方正仿宋简体" w:eastAsia="方正仿宋简体" w:cs="方正仿宋简体"/>
          <w:color w:val="auto"/>
          <w:sz w:val="32"/>
          <w:szCs w:val="32"/>
          <w:lang w:val="en-US" w:eastAsia="zh-CN"/>
        </w:rPr>
      </w:pPr>
      <w:r>
        <w:rPr>
          <w:rFonts w:hint="eastAsia" w:ascii="楷体_GB2312" w:hAnsi="楷体_GB2312" w:eastAsia="楷体_GB2312" w:cs="楷体_GB2312"/>
          <w:b/>
          <w:bCs/>
          <w:color w:val="auto"/>
          <w:sz w:val="32"/>
          <w:szCs w:val="32"/>
          <w:lang w:val="en-US" w:eastAsia="zh-CN"/>
        </w:rPr>
        <w:t>（三）交通指引：</w:t>
      </w:r>
      <w:r>
        <w:rPr>
          <w:rFonts w:hint="eastAsia" w:ascii="方正仿宋简体" w:hAnsi="方正仿宋简体" w:eastAsia="方正仿宋简体" w:cs="方正仿宋简体"/>
          <w:color w:val="auto"/>
          <w:sz w:val="32"/>
          <w:szCs w:val="32"/>
          <w:lang w:val="en-US" w:eastAsia="zh-CN"/>
        </w:rPr>
        <w:t>县内乘坐11路到政务大厦下车，北行260米。</w:t>
      </w:r>
    </w:p>
    <w:p>
      <w:pPr>
        <w:keepNext w:val="0"/>
        <w:keepLines w:val="0"/>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十、咨询预约方式</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咨询预约电话：0315-7295109</w:t>
      </w:r>
    </w:p>
    <w:p>
      <w:pPr>
        <w:keepNext w:val="0"/>
        <w:keepLines w:val="0"/>
        <w:pageBreakBefore w:val="0"/>
        <w:kinsoku/>
        <w:wordWrap/>
        <w:overflowPunct/>
        <w:topLinePunct w:val="0"/>
        <w:autoSpaceDE/>
        <w:autoSpaceDN/>
        <w:bidi w:val="0"/>
        <w:spacing w:line="560" w:lineRule="exact"/>
        <w:textAlignment w:val="auto"/>
        <w:rPr>
          <w:rFonts w:hint="eastAsia" w:ascii="黑体" w:hAnsi="黑体" w:eastAsia="黑体" w:cs="黑体"/>
          <w:color w:val="auto"/>
          <w:sz w:val="32"/>
          <w:szCs w:val="32"/>
        </w:rPr>
      </w:pPr>
      <w:r>
        <w:rPr>
          <w:rFonts w:hint="eastAsia"/>
          <w:color w:val="auto"/>
          <w:sz w:val="32"/>
          <w:szCs w:val="32"/>
        </w:rPr>
        <w:t xml:space="preserve">    </w:t>
      </w:r>
      <w:r>
        <w:rPr>
          <w:rFonts w:hint="eastAsia" w:ascii="黑体" w:hAnsi="黑体" w:eastAsia="黑体" w:cs="黑体"/>
          <w:color w:val="auto"/>
          <w:sz w:val="32"/>
          <w:szCs w:val="32"/>
        </w:rPr>
        <w:t>十</w:t>
      </w: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、监督和投诉渠道</w:t>
      </w:r>
    </w:p>
    <w:p>
      <w:pPr>
        <w:keepNext w:val="0"/>
        <w:keepLines w:val="0"/>
        <w:pageBreakBefore w:val="0"/>
        <w:kinsoku/>
        <w:wordWrap/>
        <w:overflowPunct/>
        <w:topLinePunct w:val="0"/>
        <w:autoSpaceDE/>
        <w:autoSpaceDN/>
        <w:bidi w:val="0"/>
        <w:spacing w:line="560" w:lineRule="exact"/>
        <w:ind w:firstLine="640" w:firstLineChars="200"/>
        <w:textAlignment w:val="auto"/>
        <w:rPr>
          <w:rFonts w:hint="default" w:ascii="方正仿宋简体" w:hAnsi="方正仿宋简体" w:eastAsia="方正仿宋简体" w:cs="方正仿宋简体"/>
          <w:color w:val="auto"/>
          <w:sz w:val="32"/>
          <w:szCs w:val="32"/>
          <w:lang w:val="en-US" w:eastAsia="zh-CN"/>
        </w:rPr>
      </w:pPr>
      <w:r>
        <w:rPr>
          <w:rFonts w:hint="eastAsia" w:ascii="方正仿宋简体" w:hAnsi="方正仿宋简体" w:eastAsia="方正仿宋简体" w:cs="方正仿宋简体"/>
          <w:color w:val="auto"/>
          <w:sz w:val="32"/>
          <w:szCs w:val="32"/>
          <w:lang w:val="en-US" w:eastAsia="zh-CN"/>
        </w:rPr>
        <w:t>监督投诉电话：0315-4622575</w:t>
      </w:r>
    </w:p>
    <w:p>
      <w:pPr>
        <w:keepNext w:val="0"/>
        <w:keepLines w:val="0"/>
        <w:pageBreakBefore w:val="0"/>
        <w:kinsoku/>
        <w:wordWrap/>
        <w:overflowPunct/>
        <w:topLinePunct w:val="0"/>
        <w:autoSpaceDE/>
        <w:autoSpaceDN/>
        <w:bidi w:val="0"/>
        <w:spacing w:line="560" w:lineRule="exact"/>
        <w:textAlignment w:val="auto"/>
        <w:rPr>
          <w:b w:val="0"/>
          <w:bCs w:val="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xZDNjYzllYWQ3ZWM0NzQ3YzU4NDJjZDQ0NGUwNTYifQ=="/>
  </w:docVars>
  <w:rsids>
    <w:rsidRoot w:val="00000000"/>
    <w:rsid w:val="004B04B1"/>
    <w:rsid w:val="0369315B"/>
    <w:rsid w:val="03787213"/>
    <w:rsid w:val="0390788D"/>
    <w:rsid w:val="05990554"/>
    <w:rsid w:val="0E9F1E9E"/>
    <w:rsid w:val="155F23D9"/>
    <w:rsid w:val="248D305C"/>
    <w:rsid w:val="251F5A85"/>
    <w:rsid w:val="2D81659E"/>
    <w:rsid w:val="3578762F"/>
    <w:rsid w:val="37BD18A6"/>
    <w:rsid w:val="3FFF49D7"/>
    <w:rsid w:val="49EB4802"/>
    <w:rsid w:val="4C4347C3"/>
    <w:rsid w:val="5AF917EB"/>
    <w:rsid w:val="FEAE7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List Paragraph"/>
    <w:basedOn w:val="1"/>
    <w:qFormat/>
    <w:uiPriority w:val="34"/>
    <w:pPr>
      <w:widowControl/>
      <w:adjustRightInd w:val="0"/>
      <w:snapToGrid w:val="0"/>
      <w:spacing w:after="200" w:afterLines="0"/>
      <w:ind w:firstLine="420" w:firstLineChars="200"/>
      <w:jc w:val="left"/>
    </w:pPr>
    <w:rPr>
      <w:rFonts w:ascii="Tahoma" w:hAnsi="Tahoma" w:eastAsia="微软雅黑" w:cs="Times New Roman"/>
      <w:kern w:val="0"/>
      <w:sz w:val="2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834</Words>
  <Characters>896</Characters>
  <Lines>0</Lines>
  <Paragraphs>0</Paragraphs>
  <TotalTime>0</TotalTime>
  <ScaleCrop>false</ScaleCrop>
  <LinksUpToDate>false</LinksUpToDate>
  <CharactersWithSpaces>915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2022-10-01T01:53:00Z</dcterms:created>
  <dc:creator>Administrator</dc:creator>
  <cp:lastModifiedBy>1111</cp:lastModifiedBy>
  <cp:lastPrinted>2023-06-16T14:00:00Z</cp:lastPrinted>
  <dcterms:modified xsi:type="dcterms:W3CDTF">2023-06-30T03:36:11Z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E547CA7315204ADEA6E1C9BB00908664</vt:lpwstr>
  </property>
</Properties>
</file>